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57" w:rsidRDefault="00AA2D57" w:rsidP="00AA2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9F5173" wp14:editId="52684110">
            <wp:extent cx="1619250" cy="1619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954" w:rsidRDefault="00402954">
      <w:pPr>
        <w:rPr>
          <w:rFonts w:ascii="Times New Roman" w:hAnsi="Times New Roman"/>
          <w:b/>
          <w:sz w:val="52"/>
          <w:szCs w:val="52"/>
        </w:rPr>
      </w:pPr>
    </w:p>
    <w:p w:rsidR="00AA2D57" w:rsidRDefault="00AA2D57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SAMAK – Puheenjohtajakauden ohjelma 2020</w:t>
      </w:r>
    </w:p>
    <w:p w:rsidR="00002CA4" w:rsidRDefault="001A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SAMAKin työn ykkösprioriteettina Tanskan puheenjohtajakaudella vuonna 2020 on oikeudenmukaista vihreää siirtymää edistävä poliittinen ja ay-toiminta. </w:t>
      </w:r>
    </w:p>
    <w:p w:rsidR="001A002E" w:rsidRDefault="0000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Sillä seurataan myös SAMAKin tavoitetta pohjoismaisen mallin kehittämisestä. </w:t>
      </w:r>
    </w:p>
    <w:p w:rsidR="001A002E" w:rsidRDefault="0000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Konkreettinen työ lähtee liikkeelle SAMAKin Kööpenhaminassa vuonna 2020 pidettävän huippukokouksen keskusteluista ja päätöksistä. Pyrkimyksenä on ymmärryksen, yhteistyön ja toimenpiteiden lisääminen sekä pohjoismaisella tasolla että suhteessa EU:hun. Pohjoismaat vaihtavat kokemuksia. Lisäksi arvioidaan viestintätoimenpiteitä.</w:t>
      </w:r>
    </w:p>
    <w:p w:rsidR="001A002E" w:rsidRDefault="001A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SAMAK pyrkii järjestämään kaikissa Pohjoismaissa keskustelukokouksia ilmastosta, ympäristöstä ja eriarvoisuudesta. Ne olisi hyvä toteuttaa S-ryhmän ja sitä aatteellisesti lähellä olevien ajatushautomojen yhteistyönä.</w:t>
      </w:r>
    </w:p>
    <w:p w:rsidR="00D741CB" w:rsidRDefault="006F7FF2" w:rsidP="00D7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Asetetaan SAMAKin puheenjohtajamaan alaisuudessa toimiva, SAMAKin jäsenjärjestöjen edustajista koostuva työryhmä, jolla on SAMAKin pääsihteerin kanssa operatiivinen vastuu tästä pääprioriteetista ja raportin laatimisesta. Työssä tulee hyödyntää SAMAKin EU-/Eta-ryhmän suunnitteilla olevaa ilmastotyötä. Lisäksi on arvioitava, tuleeko osaamista ja ehdotuksia hankkia ulkopuolelta.</w:t>
      </w:r>
    </w:p>
    <w:p w:rsidR="00402954" w:rsidRDefault="009D1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SAMAKin vuoden 2020 puheenjohtajamaa raportoi toiminnastaan SAMAKin työläiskongressissa Oslossa vuonna 2021.</w:t>
      </w:r>
    </w:p>
    <w:p w:rsidR="002A1976" w:rsidRDefault="00DA7B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Muut painopisteet</w:t>
      </w:r>
    </w:p>
    <w:p w:rsidR="00DA7BF4" w:rsidRPr="00DA7BF4" w:rsidRDefault="00DA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SAMAK priorisoi vuonna 2020 lisäksi seuraavia asioita:</w:t>
      </w:r>
    </w:p>
    <w:p w:rsidR="00685B00" w:rsidRDefault="00EC03E5" w:rsidP="00685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Toteutetaan muutokset, joihin antavat aihetta hallituksen suunnitelma SAMAKin kehittämiseksi, vuosikokouksen päättämät sääntömuutokset sekä hallituksen 3. joulukuuta 2019 hyväksymä SAMAKin viestintästrategia.</w:t>
      </w:r>
    </w:p>
    <w:p w:rsidR="00685B00" w:rsidRDefault="00685B00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Seurataan ulko- ja turvallisuuspoliittisen tilanteen ja EU:n/Etan kehitystä muun muassa uuden Euroopan komission/parlamentin valossa sekä koordinoidaan näkemyksiä ulko- ja turvallisuuspoliittisessa ryhmässä ja EU-/Eta-ryhmässä.</w:t>
      </w:r>
    </w:p>
    <w:p w:rsidR="00685B00" w:rsidRDefault="00297B16" w:rsidP="00DE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SAMAKin ulko- ja turvallisuuspoliittinen ryhmä on päättänyt järjestää vuoden 2020 ensimmäisellä puoliskolla puolustuspoliittisen konferenssin, joka on tarkoitettu sekä puolueiden että ay-liikkeen edustajille. Konferenssi aiotaan pitää Ruotsissa. </w:t>
      </w:r>
    </w:p>
    <w:p w:rsidR="00002CA4" w:rsidRPr="00685B00" w:rsidRDefault="00685B00" w:rsidP="00FC2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Harkitaan jatkoa työlle, joka käsittelee digitalisaation vaikutuksia sosiaalidemokraattiseen ja ay-politiikkaan. Työn lähtökohtana on aihetta käsittelevä FEPSin/SAMAKin raportti.</w:t>
      </w:r>
    </w:p>
    <w:p w:rsidR="00905291" w:rsidRPr="00685B00" w:rsidRDefault="00905291" w:rsidP="00905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Jatketaan ja kehitetään SAMAKin Kampanjafoorumia.</w:t>
      </w:r>
    </w:p>
    <w:p w:rsidR="00002CA4" w:rsidRDefault="00685B00" w:rsidP="0000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Varmistetaan Pohjola-koulun ja Pohjola-koulun Alumnin kunnollinen seuranta.</w:t>
      </w:r>
    </w:p>
    <w:p w:rsidR="00DA7BF4" w:rsidRPr="00DA7BF4" w:rsidRDefault="00905291" w:rsidP="001A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Kehitetään SAMAKia aatteellisesti lähellä olevien ajatushautomoiden kanssa aloitettua yhteistyötä.</w:t>
      </w:r>
    </w:p>
    <w:p w:rsidR="00EC03E5" w:rsidRDefault="003D68CC" w:rsidP="00C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Sekä oikeudenmukaisen vihreän siirtymän edistämisessä että SAMAKin muussa työssä hyödynnetään sitä, että sosiaalidemokraattiset puolueet johtavat nyt hallitusta sekä Suomessa, Ruotsissa että Tanskassa (kaikissa pohjoismaisissa EU-maissa). Se parantaa työväenliikkeen ideoiden ja poliittisten uudistusten, myös pitkällä aikavälillä vaikuttavien institutionaalisten toimien, toteutumismahdollisuuksia Pohjoismaissa ja Euroopassa. Yhä epävarmemman kansainvälisen tilanteen ja Brexitin vuoksi Pohjoismaiden on tartuttava jokaiseen tilaisuuteen vaikuttaa Euroopassa.</w:t>
      </w:r>
    </w:p>
    <w:p w:rsidR="00AA2D57" w:rsidRDefault="00AA2D57" w:rsidP="00CD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Tasa-arvon ja kestävän kehityksen tulee sisältyä kaikkiin SAMAKin asiakirjoihin ja kaikkeen SAMAKin tekemään työhön.</w:t>
      </w:r>
    </w:p>
    <w:p w:rsidR="00E757CF" w:rsidRDefault="00CD4C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Päämääränä on uusiokäyttää ja välittää SAMAKin viime vuosien raportteja.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E757CF" w:rsidSect="00EB25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5C" w:rsidRDefault="00787C5C" w:rsidP="00E22F98">
      <w:pPr>
        <w:spacing w:after="0" w:line="240" w:lineRule="auto"/>
      </w:pPr>
      <w:r>
        <w:separator/>
      </w:r>
    </w:p>
  </w:endnote>
  <w:endnote w:type="continuationSeparator" w:id="0">
    <w:p w:rsidR="00787C5C" w:rsidRDefault="00787C5C" w:rsidP="00E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08391"/>
      <w:docPartObj>
        <w:docPartGallery w:val="Page Numbers (Bottom of Page)"/>
        <w:docPartUnique/>
      </w:docPartObj>
    </w:sdtPr>
    <w:sdtEndPr/>
    <w:sdtContent>
      <w:p w:rsidR="00C40E28" w:rsidRDefault="00C40E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79">
          <w:t>2</w:t>
        </w:r>
        <w:r>
          <w:fldChar w:fldCharType="end"/>
        </w:r>
      </w:p>
    </w:sdtContent>
  </w:sdt>
  <w:p w:rsidR="00C40E28" w:rsidRDefault="00C4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5C" w:rsidRDefault="00787C5C" w:rsidP="00E22F98">
      <w:pPr>
        <w:spacing w:after="0" w:line="240" w:lineRule="auto"/>
      </w:pPr>
      <w:r>
        <w:separator/>
      </w:r>
    </w:p>
  </w:footnote>
  <w:footnote w:type="continuationSeparator" w:id="0">
    <w:p w:rsidR="00787C5C" w:rsidRDefault="00787C5C" w:rsidP="00E22F98">
      <w:pPr>
        <w:spacing w:after="0" w:line="240" w:lineRule="auto"/>
      </w:pPr>
      <w:r>
        <w:continuationSeparator/>
      </w:r>
    </w:p>
  </w:footnote>
  <w:footnote w:id="1">
    <w:p w:rsidR="00CD4C7F" w:rsidRPr="00E22F98" w:rsidRDefault="00CD4C7F" w:rsidP="00CD4C7F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NordMod2030, NordMod 2.0, ”Flyktninger – Krise for den nordiske modellen?” (Pakolaisia ja pohjoismaista mallia käsittelevä raportti, Anne Britt Djuve, Fafo); ”Kaikki mukaan” (raportti, jonka työelämään kiinnittymisen työryhmä on laatinut Kristine Kallsetin johdolla); ”Fremtidens flytrafik på fair vilkår” (Heunicken raportti, joka käsittelee reilua kansainvälistä lentoliikennettä); ”Nordiske tiltag mot social dumping” (CEVEAn raportti sosiaalisesta polkumyynnistä) ja ”Pohjoismaat ja tulevaisuuden Eurooppa” (Kofodin raportti).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A3D"/>
    <w:multiLevelType w:val="hybridMultilevel"/>
    <w:tmpl w:val="C88C55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D36"/>
    <w:multiLevelType w:val="hybridMultilevel"/>
    <w:tmpl w:val="F0E04B36"/>
    <w:lvl w:ilvl="0" w:tplc="CF349D2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87C29"/>
    <w:multiLevelType w:val="hybridMultilevel"/>
    <w:tmpl w:val="5268BD2E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D4A63"/>
    <w:multiLevelType w:val="hybridMultilevel"/>
    <w:tmpl w:val="CC3809AC"/>
    <w:lvl w:ilvl="0" w:tplc="953497A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50FDA"/>
    <w:multiLevelType w:val="hybridMultilevel"/>
    <w:tmpl w:val="B31A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D057D"/>
    <w:multiLevelType w:val="hybridMultilevel"/>
    <w:tmpl w:val="354E61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C6897"/>
    <w:multiLevelType w:val="hybridMultilevel"/>
    <w:tmpl w:val="6C2659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674EF"/>
    <w:multiLevelType w:val="hybridMultilevel"/>
    <w:tmpl w:val="B29C862C"/>
    <w:lvl w:ilvl="0" w:tplc="33C45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D1C"/>
    <w:multiLevelType w:val="hybridMultilevel"/>
    <w:tmpl w:val="DCE287AE"/>
    <w:lvl w:ilvl="0" w:tplc="7E34F9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93"/>
    <w:rsid w:val="000021E6"/>
    <w:rsid w:val="00002CA4"/>
    <w:rsid w:val="00007926"/>
    <w:rsid w:val="000351D4"/>
    <w:rsid w:val="000550A1"/>
    <w:rsid w:val="0006359E"/>
    <w:rsid w:val="00063F3B"/>
    <w:rsid w:val="0007560E"/>
    <w:rsid w:val="0007678A"/>
    <w:rsid w:val="000768BB"/>
    <w:rsid w:val="0008264F"/>
    <w:rsid w:val="000947F6"/>
    <w:rsid w:val="000B45E8"/>
    <w:rsid w:val="000B7E79"/>
    <w:rsid w:val="000C4040"/>
    <w:rsid w:val="000E1AF1"/>
    <w:rsid w:val="00100E46"/>
    <w:rsid w:val="00142F17"/>
    <w:rsid w:val="00143D91"/>
    <w:rsid w:val="001A002E"/>
    <w:rsid w:val="001A6C9B"/>
    <w:rsid w:val="001F0E4C"/>
    <w:rsid w:val="001F5BA7"/>
    <w:rsid w:val="00210D51"/>
    <w:rsid w:val="00211CB1"/>
    <w:rsid w:val="002208F9"/>
    <w:rsid w:val="0022615A"/>
    <w:rsid w:val="002352CA"/>
    <w:rsid w:val="002359EC"/>
    <w:rsid w:val="002524D5"/>
    <w:rsid w:val="00260A6B"/>
    <w:rsid w:val="0028448A"/>
    <w:rsid w:val="002936B2"/>
    <w:rsid w:val="002963F7"/>
    <w:rsid w:val="00297B16"/>
    <w:rsid w:val="002A1976"/>
    <w:rsid w:val="002A444B"/>
    <w:rsid w:val="002B2A83"/>
    <w:rsid w:val="002B3BBE"/>
    <w:rsid w:val="002C4A4A"/>
    <w:rsid w:val="002D06EB"/>
    <w:rsid w:val="002D759C"/>
    <w:rsid w:val="002F1603"/>
    <w:rsid w:val="002F608C"/>
    <w:rsid w:val="00323D61"/>
    <w:rsid w:val="003573FB"/>
    <w:rsid w:val="003760BF"/>
    <w:rsid w:val="003935A8"/>
    <w:rsid w:val="003D68CC"/>
    <w:rsid w:val="003E1AA5"/>
    <w:rsid w:val="00402954"/>
    <w:rsid w:val="00421B29"/>
    <w:rsid w:val="00443821"/>
    <w:rsid w:val="004557FC"/>
    <w:rsid w:val="004852DE"/>
    <w:rsid w:val="00493193"/>
    <w:rsid w:val="004A5BC7"/>
    <w:rsid w:val="004D0C4A"/>
    <w:rsid w:val="004E6B77"/>
    <w:rsid w:val="004F09D2"/>
    <w:rsid w:val="00515122"/>
    <w:rsid w:val="00516283"/>
    <w:rsid w:val="00554753"/>
    <w:rsid w:val="00581A2A"/>
    <w:rsid w:val="005914CF"/>
    <w:rsid w:val="00594BEE"/>
    <w:rsid w:val="005A70A7"/>
    <w:rsid w:val="005C675E"/>
    <w:rsid w:val="005D6366"/>
    <w:rsid w:val="005E10E7"/>
    <w:rsid w:val="005F524B"/>
    <w:rsid w:val="0062297A"/>
    <w:rsid w:val="00641D39"/>
    <w:rsid w:val="00646FDC"/>
    <w:rsid w:val="00652379"/>
    <w:rsid w:val="00657C43"/>
    <w:rsid w:val="00660953"/>
    <w:rsid w:val="006632DC"/>
    <w:rsid w:val="006663BC"/>
    <w:rsid w:val="00685B00"/>
    <w:rsid w:val="006930CE"/>
    <w:rsid w:val="00694F6B"/>
    <w:rsid w:val="006F50DA"/>
    <w:rsid w:val="006F7FF2"/>
    <w:rsid w:val="00732155"/>
    <w:rsid w:val="00746B63"/>
    <w:rsid w:val="00750275"/>
    <w:rsid w:val="00782FD6"/>
    <w:rsid w:val="00787C5C"/>
    <w:rsid w:val="0079378F"/>
    <w:rsid w:val="00794DD5"/>
    <w:rsid w:val="007C3CA2"/>
    <w:rsid w:val="007D79BB"/>
    <w:rsid w:val="007E671A"/>
    <w:rsid w:val="008032F0"/>
    <w:rsid w:val="00824DFB"/>
    <w:rsid w:val="0088006F"/>
    <w:rsid w:val="008806AB"/>
    <w:rsid w:val="00884213"/>
    <w:rsid w:val="00896583"/>
    <w:rsid w:val="008D02E9"/>
    <w:rsid w:val="008D1FF2"/>
    <w:rsid w:val="008D2E7F"/>
    <w:rsid w:val="008E3E9B"/>
    <w:rsid w:val="008F4C2D"/>
    <w:rsid w:val="00905291"/>
    <w:rsid w:val="009573D2"/>
    <w:rsid w:val="0096512D"/>
    <w:rsid w:val="009B213D"/>
    <w:rsid w:val="009B33BE"/>
    <w:rsid w:val="009B3E57"/>
    <w:rsid w:val="009C53AA"/>
    <w:rsid w:val="009C6C8E"/>
    <w:rsid w:val="009D1897"/>
    <w:rsid w:val="009E0495"/>
    <w:rsid w:val="009E238E"/>
    <w:rsid w:val="009E492E"/>
    <w:rsid w:val="009E7783"/>
    <w:rsid w:val="00A467EB"/>
    <w:rsid w:val="00A57378"/>
    <w:rsid w:val="00A61CC6"/>
    <w:rsid w:val="00A65DE0"/>
    <w:rsid w:val="00A97E68"/>
    <w:rsid w:val="00AA2D57"/>
    <w:rsid w:val="00AC03D6"/>
    <w:rsid w:val="00B16173"/>
    <w:rsid w:val="00B32CFB"/>
    <w:rsid w:val="00B331F5"/>
    <w:rsid w:val="00B52776"/>
    <w:rsid w:val="00B6457D"/>
    <w:rsid w:val="00B84EF2"/>
    <w:rsid w:val="00BA3DAE"/>
    <w:rsid w:val="00BC3826"/>
    <w:rsid w:val="00BD351E"/>
    <w:rsid w:val="00BE3DA5"/>
    <w:rsid w:val="00C40E28"/>
    <w:rsid w:val="00C44068"/>
    <w:rsid w:val="00C475A0"/>
    <w:rsid w:val="00C5363F"/>
    <w:rsid w:val="00C6540C"/>
    <w:rsid w:val="00C81049"/>
    <w:rsid w:val="00C92939"/>
    <w:rsid w:val="00CA45F2"/>
    <w:rsid w:val="00CA664F"/>
    <w:rsid w:val="00CC4C46"/>
    <w:rsid w:val="00CD4C7F"/>
    <w:rsid w:val="00CD6991"/>
    <w:rsid w:val="00D139A1"/>
    <w:rsid w:val="00D35674"/>
    <w:rsid w:val="00D40CBF"/>
    <w:rsid w:val="00D741CB"/>
    <w:rsid w:val="00D74B73"/>
    <w:rsid w:val="00D81B38"/>
    <w:rsid w:val="00DA7BF4"/>
    <w:rsid w:val="00DB0703"/>
    <w:rsid w:val="00DC13D8"/>
    <w:rsid w:val="00DD4132"/>
    <w:rsid w:val="00E13289"/>
    <w:rsid w:val="00E228E0"/>
    <w:rsid w:val="00E22F98"/>
    <w:rsid w:val="00E2416B"/>
    <w:rsid w:val="00E41111"/>
    <w:rsid w:val="00E461EC"/>
    <w:rsid w:val="00E5316D"/>
    <w:rsid w:val="00E567AE"/>
    <w:rsid w:val="00E6726C"/>
    <w:rsid w:val="00E757CF"/>
    <w:rsid w:val="00E76C92"/>
    <w:rsid w:val="00E92AE4"/>
    <w:rsid w:val="00EA7742"/>
    <w:rsid w:val="00EB25D1"/>
    <w:rsid w:val="00EC0278"/>
    <w:rsid w:val="00EC03E5"/>
    <w:rsid w:val="00EF16C2"/>
    <w:rsid w:val="00F06DB5"/>
    <w:rsid w:val="00F25B8A"/>
    <w:rsid w:val="00F34E16"/>
    <w:rsid w:val="00F42181"/>
    <w:rsid w:val="00F470C1"/>
    <w:rsid w:val="00F81948"/>
    <w:rsid w:val="00F83846"/>
    <w:rsid w:val="00F924BC"/>
    <w:rsid w:val="00FB2E17"/>
    <w:rsid w:val="00FC3861"/>
    <w:rsid w:val="00F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9AA5C"/>
  <w15:docId w15:val="{E72C4288-F610-453B-85AF-5F3899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A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AA5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F9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28"/>
  </w:style>
  <w:style w:type="paragraph" w:styleId="Footer">
    <w:name w:val="footer"/>
    <w:basedOn w:val="Normal"/>
    <w:link w:val="Footer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C2E3-7FE2-434D-9303-8CC36FE0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Arbeiderpartiet sentralt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Støstad</dc:creator>
  <cp:lastModifiedBy>Morten Kjennerud</cp:lastModifiedBy>
  <cp:revision>3</cp:revision>
  <cp:lastPrinted>2019-10-18T10:34:00Z</cp:lastPrinted>
  <dcterms:created xsi:type="dcterms:W3CDTF">2020-01-20T12:11:00Z</dcterms:created>
  <dcterms:modified xsi:type="dcterms:W3CDTF">2020-02-07T09:59:00Z</dcterms:modified>
</cp:coreProperties>
</file>